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873079" w:rsidRPr="00873079" w:rsidRDefault="00873079" w:rsidP="00873079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C94E6D" w:rsidRPr="007323A5" w:rsidTr="009E19C7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C94E6D" w:rsidRPr="007323A5" w:rsidRDefault="00C94E6D" w:rsidP="009E19C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9E19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 Igualdad Sustantiva y Género</w:t>
            </w:r>
          </w:p>
        </w:tc>
        <w:tc>
          <w:tcPr>
            <w:tcW w:w="1520" w:type="dxa"/>
            <w:vAlign w:val="center"/>
          </w:tcPr>
          <w:p w:rsidR="00C94E6D" w:rsidRPr="007323A5" w:rsidRDefault="00C94E6D" w:rsidP="009E19C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9E19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22</w:t>
            </w:r>
          </w:p>
        </w:tc>
        <w:tc>
          <w:tcPr>
            <w:tcW w:w="1641" w:type="dxa"/>
            <w:vAlign w:val="center"/>
          </w:tcPr>
          <w:p w:rsidR="00C94E6D" w:rsidRPr="007323A5" w:rsidRDefault="00C94E6D" w:rsidP="009E19C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E19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C94E6D" w:rsidRPr="007323A5" w:rsidTr="00F07AD7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94E6D" w:rsidRPr="007323A5" w:rsidRDefault="00C94E6D" w:rsidP="009E19C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E19C7" w:rsidRPr="004222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Desarrollo Institucional</w:t>
            </w:r>
          </w:p>
        </w:tc>
      </w:tr>
      <w:tr w:rsidR="00C94E6D" w:rsidRPr="007323A5" w:rsidTr="00F07AD7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94E6D" w:rsidRPr="007323A5" w:rsidRDefault="00C94E6D" w:rsidP="009E19C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9E19C7" w:rsidRPr="004222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Cooperación Externa</w:t>
            </w:r>
          </w:p>
        </w:tc>
      </w:tr>
    </w:tbl>
    <w:p w:rsidR="00C14C5B" w:rsidRPr="00C14C5B" w:rsidRDefault="00C14C5B" w:rsidP="00C14C5B"/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94E6D" w:rsidRPr="00C94E6D" w:rsidRDefault="00C94E6D" w:rsidP="00C94E6D"/>
    <w:p w:rsidR="009E19C7" w:rsidRPr="009B4E54" w:rsidRDefault="009E19C7" w:rsidP="009E19C7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lang w:val="es-CL"/>
        </w:rPr>
        <w:t>C</w:t>
      </w:r>
      <w:r w:rsidRPr="009B4E54">
        <w:rPr>
          <w:rFonts w:ascii="Bookman Old Style" w:hAnsi="Bookman Old Style" w:cs="Tahoma"/>
          <w:i w:val="0"/>
          <w:color w:val="000000"/>
          <w:sz w:val="20"/>
          <w:lang w:val="es-CL"/>
        </w:rPr>
        <w:t>oordina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r</w:t>
      </w:r>
      <w:r w:rsidRPr="009B4E5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las acciones necesarias para la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aplicación </w:t>
      </w:r>
      <w:r w:rsidRPr="009B4E5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de la política orientada a la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promoción de la igualdad de género</w:t>
      </w:r>
      <w:r w:rsidRPr="009B4E54">
        <w:rPr>
          <w:rFonts w:ascii="Bookman Old Style" w:hAnsi="Bookman Old Style" w:cs="Tahoma"/>
          <w:i w:val="0"/>
          <w:color w:val="000000"/>
          <w:sz w:val="20"/>
          <w:lang w:val="es-CL"/>
        </w:rPr>
        <w:t>, en cumplimiento de la legislación vigente, con la finalidad de proyectar la convivencia equitativa entre empleados a nivel institucional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C14C5B" w:rsidRPr="009E19C7" w:rsidRDefault="00C14C5B" w:rsidP="00C14C5B">
      <w:pPr>
        <w:rPr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E19C7" w:rsidRDefault="009E19C7" w:rsidP="00540ED7"/>
    <w:p w:rsidR="009E19C7" w:rsidRPr="00CA4D88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A4D88">
        <w:rPr>
          <w:rFonts w:ascii="Bookman Old Style" w:hAnsi="Bookman Old Style"/>
          <w:i w:val="0"/>
          <w:sz w:val="20"/>
        </w:rPr>
        <w:t>Implementar el plan de acción derivado de la política de género e igualdad sustantiva para asegurar la correcta aplicación de las normativas y legislación vigente en todas las dependencias del ISSS.</w:t>
      </w:r>
    </w:p>
    <w:p w:rsidR="009E19C7" w:rsidRPr="00D72E74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9C7" w:rsidRPr="00CA4D88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A4D88">
        <w:rPr>
          <w:rFonts w:ascii="Bookman Old Style" w:hAnsi="Bookman Old Style"/>
          <w:i w:val="0"/>
          <w:sz w:val="20"/>
        </w:rPr>
        <w:t>Revisar, analizar y proponer a la Dirección General a través de la jefatura inmediata, la normativa institucional aplicable para la igualdad sustantiva de género.</w:t>
      </w:r>
    </w:p>
    <w:p w:rsidR="009E19C7" w:rsidRDefault="009E19C7" w:rsidP="00540ED7"/>
    <w:p w:rsidR="009E19C7" w:rsidRPr="00CA4D88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A4D88">
        <w:rPr>
          <w:rFonts w:ascii="Bookman Old Style" w:hAnsi="Bookman Old Style"/>
          <w:i w:val="0"/>
          <w:sz w:val="20"/>
        </w:rPr>
        <w:t xml:space="preserve">Desarrollar acciones de coordinación nacional que permitan </w:t>
      </w:r>
      <w:r>
        <w:rPr>
          <w:rFonts w:ascii="Bookman Old Style" w:hAnsi="Bookman Old Style"/>
          <w:i w:val="0"/>
          <w:sz w:val="20"/>
        </w:rPr>
        <w:t>e</w:t>
      </w:r>
      <w:r w:rsidRPr="00CA4D88">
        <w:rPr>
          <w:rFonts w:ascii="Bookman Old Style" w:hAnsi="Bookman Old Style"/>
          <w:i w:val="0"/>
          <w:sz w:val="20"/>
        </w:rPr>
        <w:t xml:space="preserve">stablecer medidas y procedimientos </w:t>
      </w:r>
      <w:r w:rsidRPr="00C95048">
        <w:rPr>
          <w:rFonts w:ascii="Bookman Old Style" w:hAnsi="Bookman Old Style"/>
          <w:i w:val="0"/>
          <w:sz w:val="20"/>
        </w:rPr>
        <w:t>necesarios para eliminar la discriminación laboral, así como diseñar</w:t>
      </w:r>
      <w:r w:rsidRPr="00CA4D88">
        <w:rPr>
          <w:rFonts w:ascii="Bookman Old Style" w:hAnsi="Bookman Old Style"/>
          <w:i w:val="0"/>
          <w:sz w:val="20"/>
        </w:rPr>
        <w:t xml:space="preserve"> estrategias que permitan denunciar y atender en forma eficaz las quejas o denuncias que sean manifestadas por los empleados, con el fin de mantener un ambiente laboral sano y libre de hostigamiento de cualquier tipo.</w:t>
      </w:r>
    </w:p>
    <w:p w:rsidR="009E19C7" w:rsidRPr="00B5229A" w:rsidRDefault="009E19C7" w:rsidP="009E19C7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16"/>
        </w:rPr>
      </w:pPr>
    </w:p>
    <w:p w:rsidR="009E19C7" w:rsidRPr="00074734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985019">
        <w:rPr>
          <w:rFonts w:ascii="Bookman Old Style" w:hAnsi="Bookman Old Style"/>
          <w:i w:val="0"/>
          <w:color w:val="000000" w:themeColor="text1"/>
          <w:sz w:val="20"/>
        </w:rPr>
        <w:t xml:space="preserve">Diseñar </w:t>
      </w:r>
      <w:r w:rsidR="00CB499A" w:rsidRPr="00985019">
        <w:rPr>
          <w:rFonts w:ascii="Bookman Old Style" w:hAnsi="Bookman Old Style"/>
          <w:i w:val="0"/>
          <w:color w:val="000000" w:themeColor="text1"/>
          <w:sz w:val="20"/>
        </w:rPr>
        <w:t>e</w:t>
      </w:r>
      <w:r w:rsidRPr="00985019">
        <w:rPr>
          <w:rFonts w:ascii="Bookman Old Style" w:hAnsi="Bookman Old Style"/>
          <w:i w:val="0"/>
          <w:color w:val="000000" w:themeColor="text1"/>
          <w:sz w:val="20"/>
        </w:rPr>
        <w:t xml:space="preserve"> </w:t>
      </w:r>
      <w:r w:rsidR="00013D58" w:rsidRPr="00985019">
        <w:rPr>
          <w:rFonts w:ascii="Bookman Old Style" w:hAnsi="Bookman Old Style"/>
          <w:i w:val="0"/>
          <w:sz w:val="20"/>
        </w:rPr>
        <w:t>implementar</w:t>
      </w:r>
      <w:r w:rsidRPr="00985019">
        <w:rPr>
          <w:rFonts w:ascii="Bookman Old Style" w:hAnsi="Bookman Old Style"/>
          <w:i w:val="0"/>
          <w:color w:val="000000" w:themeColor="text1"/>
          <w:sz w:val="20"/>
        </w:rPr>
        <w:t xml:space="preserve"> acciones permanentes</w:t>
      </w:r>
      <w:r w:rsidRPr="00074734">
        <w:rPr>
          <w:rFonts w:ascii="Bookman Old Style" w:hAnsi="Bookman Old Style"/>
          <w:i w:val="0"/>
          <w:color w:val="000000" w:themeColor="text1"/>
          <w:sz w:val="20"/>
        </w:rPr>
        <w:t xml:space="preserve"> y sustentables en materia de equidad de género, a través de actividades que contribuyan a consolidar una cultura basada en el respeto, la no discriminación y la igualdad de oportunidades para los empleados.</w:t>
      </w:r>
    </w:p>
    <w:p w:rsidR="009E19C7" w:rsidRPr="00B5229A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9C7" w:rsidRPr="00C81B47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95048">
        <w:rPr>
          <w:rFonts w:ascii="Bookman Old Style" w:hAnsi="Bookman Old Style"/>
          <w:i w:val="0"/>
          <w:sz w:val="20"/>
        </w:rPr>
        <w:t xml:space="preserve">Desarrollar metodología institucional para </w:t>
      </w:r>
      <w:r w:rsidRPr="00C81B47">
        <w:rPr>
          <w:rFonts w:ascii="Bookman Old Style" w:hAnsi="Bookman Old Style"/>
          <w:i w:val="0"/>
          <w:sz w:val="20"/>
        </w:rPr>
        <w:t>las investigacio</w:t>
      </w:r>
      <w:bookmarkStart w:id="0" w:name="_GoBack"/>
      <w:bookmarkEnd w:id="0"/>
      <w:r w:rsidRPr="00C81B47">
        <w:rPr>
          <w:rFonts w:ascii="Bookman Old Style" w:hAnsi="Bookman Old Style"/>
          <w:i w:val="0"/>
          <w:sz w:val="20"/>
        </w:rPr>
        <w:t>nes que se realicen para la incorporación del enfoque de género; asimismo, desarrollar sondeos para determinar si existen desigualdades al interior de la institución, a fin de proponer acciones que tiendan a su erradicación.</w:t>
      </w:r>
    </w:p>
    <w:p w:rsidR="009E19C7" w:rsidRPr="00B5229A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9E19C7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Efectuar procesos y acciones que promuevan la equidad de género en la institución, a fin de procurar la eliminación de los obstáculos existentes y garantizar la igualdad real de oportunidades entre hombres y mujeres en el acceso y desempeño de labores.</w:t>
      </w:r>
    </w:p>
    <w:p w:rsidR="009E19C7" w:rsidRPr="00B5229A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9C7" w:rsidRPr="00CA4D88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A4D88">
        <w:rPr>
          <w:rFonts w:ascii="Bookman Old Style" w:hAnsi="Bookman Old Style"/>
          <w:i w:val="0"/>
          <w:sz w:val="20"/>
        </w:rPr>
        <w:t xml:space="preserve">Coordinar con la jefatura inmediata, la gestión para el desarrollo de actividades de capacitación, que permitan cambios de actitud, emociones, formación y motivación en los empleados, </w:t>
      </w:r>
      <w:r w:rsidRPr="00C95048">
        <w:rPr>
          <w:rFonts w:ascii="Bookman Old Style" w:hAnsi="Bookman Old Style"/>
          <w:i w:val="0"/>
          <w:sz w:val="20"/>
        </w:rPr>
        <w:t xml:space="preserve">para fomentar la igualdad sustantiva y </w:t>
      </w:r>
      <w:r>
        <w:rPr>
          <w:rFonts w:ascii="Bookman Old Style" w:hAnsi="Bookman Old Style"/>
          <w:i w:val="0"/>
          <w:sz w:val="20"/>
        </w:rPr>
        <w:t>e</w:t>
      </w:r>
      <w:r w:rsidRPr="00CA4D88">
        <w:rPr>
          <w:rFonts w:ascii="Bookman Old Style" w:hAnsi="Bookman Old Style"/>
          <w:i w:val="0"/>
          <w:sz w:val="20"/>
        </w:rPr>
        <w:t>rradicar las desigualdades entre mujeres y hombres.</w:t>
      </w:r>
    </w:p>
    <w:p w:rsidR="009E19C7" w:rsidRPr="00D72E74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 xml:space="preserve">Apoyar técnica y operativamente en el análisis, definición, construcción e implementación de proyectos planteados, que sean promovidos para velar por la igualdad de género en la institución. </w:t>
      </w:r>
    </w:p>
    <w:p w:rsidR="009E19C7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9C7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9C7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9C7" w:rsidRPr="00B5229A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lastRenderedPageBreak/>
        <w:t xml:space="preserve">Organizar y coordinar con otras áreas, las actividades operativas, comisiones, foros, consultas y reuniones entre el Instituto y las diferentes organizaciones relacionadas, a fin de comunicar  y proyectar cambios de actitudes en los empleados. </w:t>
      </w:r>
    </w:p>
    <w:p w:rsidR="009E19C7" w:rsidRPr="005C50E4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Participar en equipos de trabajo, o comités interinstitucionales y/o multidisciplinarios, a fin de recibir y proporcionar asesoría técnica requerida.</w:t>
      </w:r>
    </w:p>
    <w:p w:rsidR="009E19C7" w:rsidRPr="00B5229A" w:rsidRDefault="009E19C7" w:rsidP="009E19C7">
      <w:pPr>
        <w:pStyle w:val="Prrafodelista"/>
        <w:suppressAutoHyphens/>
        <w:ind w:left="568"/>
        <w:jc w:val="both"/>
        <w:rPr>
          <w:rFonts w:ascii="Century Gothic" w:hAnsi="Century Gothic" w:cs="Tahoma"/>
          <w:sz w:val="12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Preparar y presentar los informes sobre las actividades desarrolladas, con la finalidad de informar acerca de los avances y resultados de los proyectos y acciones tomadas.</w:t>
      </w:r>
    </w:p>
    <w:p w:rsidR="009E19C7" w:rsidRPr="00B5229A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Brindar el debido seguimiento a las actividades desarrolladas, a fin de verificar que se lleven a cabo conforme a lo planificado.</w:t>
      </w:r>
    </w:p>
    <w:p w:rsidR="009E19C7" w:rsidRPr="00B5229A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Verificar la efectividad en la información procesada y/o actividades desarrolladas, efectuando un adecuado control de calidad, con el objetivo de garantizar la confiabilidad de los datos.</w:t>
      </w:r>
    </w:p>
    <w:p w:rsidR="009E19C7" w:rsidRPr="00D72E74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 xml:space="preserve">Participar en comités designados, a fin de apoyar el desarrollo de los mismos. </w:t>
      </w:r>
    </w:p>
    <w:p w:rsidR="009E19C7" w:rsidRPr="00D72E74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9E19C7" w:rsidRPr="00D72E74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Completar formularios u otra documentación relacionada con los procedimientos del área, con el propósito de agilizar los trámites y/o gestiones correspondientes.</w:t>
      </w:r>
    </w:p>
    <w:p w:rsidR="009E19C7" w:rsidRPr="00B5229A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E19C7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Century Gothic" w:hAnsi="Century Gothic" w:cs="Tahoma"/>
          <w:sz w:val="20"/>
        </w:rPr>
      </w:pPr>
      <w:r w:rsidRPr="007174DD">
        <w:rPr>
          <w:rFonts w:ascii="Bookman Old Style" w:hAnsi="Bookman Old Style"/>
          <w:i w:val="0"/>
          <w:sz w:val="20"/>
        </w:rPr>
        <w:t>Aplicar los procedimientos, políticas y normativa institucional vigente; así como otras leyes primarias y secundarias afines a los procesos</w:t>
      </w:r>
      <w:r>
        <w:rPr>
          <w:rFonts w:ascii="Century Gothic" w:hAnsi="Century Gothic" w:cs="Tahoma"/>
          <w:sz w:val="20"/>
        </w:rPr>
        <w:t>.</w:t>
      </w:r>
    </w:p>
    <w:p w:rsidR="009E19C7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Solicitar el aprovisionamiento de recursos materiales o insumos utilizados para la oportuna ejecución de las actividades desarrolladas.</w:t>
      </w:r>
    </w:p>
    <w:p w:rsidR="009E19C7" w:rsidRPr="00D72E74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Ingresar datos al sistema de información</w:t>
      </w:r>
      <w:r w:rsidR="00CB499A">
        <w:rPr>
          <w:rFonts w:ascii="Bookman Old Style" w:hAnsi="Bookman Old Style"/>
          <w:i w:val="0"/>
          <w:sz w:val="20"/>
        </w:rPr>
        <w:t xml:space="preserve"> o control</w:t>
      </w:r>
      <w:r w:rsidRPr="007174DD">
        <w:rPr>
          <w:rFonts w:ascii="Bookman Old Style" w:hAnsi="Bookman Old Style"/>
          <w:i w:val="0"/>
          <w:sz w:val="20"/>
        </w:rPr>
        <w:t xml:space="preserve"> específico del área, a fin de procesar o mantener actualizados los registros.</w:t>
      </w:r>
    </w:p>
    <w:p w:rsidR="009E19C7" w:rsidRPr="00D72E74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9E19C7" w:rsidRPr="00D72E74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9E19C7" w:rsidRPr="00D72E74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9E19C7" w:rsidRPr="00D72E74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Atender consultas y/o reclamos brindando información para solventar las inquietudes de los usuarios.</w:t>
      </w:r>
    </w:p>
    <w:p w:rsidR="009E19C7" w:rsidRPr="00D72E74" w:rsidRDefault="009E19C7" w:rsidP="009E19C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Apoyar al área de trabajo, cuando sea necesario realizando actividades para suplir ausencias de personal o situaciones de urgencia.</w:t>
      </w:r>
    </w:p>
    <w:p w:rsidR="009E19C7" w:rsidRPr="00D72E74" w:rsidRDefault="009E19C7" w:rsidP="009E19C7">
      <w:pPr>
        <w:jc w:val="both"/>
        <w:rPr>
          <w:rFonts w:ascii="Century Gothic" w:hAnsi="Century Gothic" w:cs="Tahoma"/>
          <w:sz w:val="12"/>
        </w:rPr>
      </w:pPr>
    </w:p>
    <w:p w:rsidR="009E19C7" w:rsidRPr="007174DD" w:rsidRDefault="009E19C7" w:rsidP="009E19C7">
      <w:pPr>
        <w:pStyle w:val="Prrafodelista"/>
        <w:numPr>
          <w:ilvl w:val="0"/>
          <w:numId w:val="13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174DD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9E19C7" w:rsidRDefault="009E19C7" w:rsidP="00540ED7"/>
    <w:p w:rsidR="00694AA0" w:rsidRDefault="00694AA0" w:rsidP="00540ED7"/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933E1A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Pr="00B27F88" w:rsidRDefault="00274486" w:rsidP="0055302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27F88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762BDF" w:rsidRDefault="00762BD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762BDF" w:rsidRDefault="00762BD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762BDF" w:rsidRDefault="00762BD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762BDF" w:rsidRPr="0028169E" w:rsidRDefault="00762BD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762BDF" w:rsidRDefault="00762BD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762BDF" w:rsidRPr="00933E1A" w:rsidRDefault="00762BD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32BBF" w:rsidRDefault="00432BBF" w:rsidP="0055302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E19C7" w:rsidRPr="009E19C7" w:rsidRDefault="009E19C7" w:rsidP="009E19C7">
      <w:pPr>
        <w:pStyle w:val="Prrafodelista"/>
        <w:numPr>
          <w:ilvl w:val="0"/>
          <w:numId w:val="5"/>
        </w:numPr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9E19C7">
        <w:rPr>
          <w:rFonts w:ascii="Bookman Old Style" w:hAnsi="Bookman Old Style" w:cs="Arial"/>
          <w:i w:val="0"/>
          <w:iCs/>
          <w:sz w:val="20"/>
        </w:rPr>
        <w:t xml:space="preserve">Efectividad en la formulación y promoción de políticas orientadas a la igualdad sustantiva y género. </w:t>
      </w:r>
    </w:p>
    <w:p w:rsidR="009E19C7" w:rsidRPr="009E19C7" w:rsidRDefault="009E19C7" w:rsidP="009E19C7">
      <w:pPr>
        <w:pStyle w:val="Prrafodelista"/>
        <w:numPr>
          <w:ilvl w:val="0"/>
          <w:numId w:val="5"/>
        </w:numPr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9E19C7">
        <w:rPr>
          <w:rFonts w:ascii="Bookman Old Style" w:hAnsi="Bookman Old Style" w:cs="Arial"/>
          <w:i w:val="0"/>
          <w:iCs/>
          <w:sz w:val="20"/>
        </w:rPr>
        <w:t xml:space="preserve">Coordinación efectiva de actividades que fomenten el desarrollo de la equidad de género en la institución. </w:t>
      </w:r>
    </w:p>
    <w:p w:rsidR="009E19C7" w:rsidRPr="009E19C7" w:rsidRDefault="009E19C7" w:rsidP="009E19C7">
      <w:pPr>
        <w:pStyle w:val="Prrafodelista"/>
        <w:numPr>
          <w:ilvl w:val="0"/>
          <w:numId w:val="5"/>
        </w:numPr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9E19C7">
        <w:rPr>
          <w:rFonts w:ascii="Bookman Old Style" w:hAnsi="Bookman Old Style" w:cs="Arial"/>
          <w:i w:val="0"/>
          <w:iCs/>
          <w:sz w:val="20"/>
        </w:rPr>
        <w:t>Desarrollo eficiente de procesos, procedimientos y actividades administrativas y/u operativas asignadas.</w:t>
      </w:r>
    </w:p>
    <w:p w:rsidR="009E19C7" w:rsidRDefault="009E19C7" w:rsidP="0098729D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16"/>
        </w:rPr>
      </w:pPr>
    </w:p>
    <w:p w:rsidR="00762BDF" w:rsidRPr="00933E1A" w:rsidRDefault="00762BDF" w:rsidP="0098729D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55302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BF3051" w:rsidRPr="00AC3D4E" w:rsidRDefault="00BF3051" w:rsidP="00BF3051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C3D4E" w:rsidRDefault="0098729D" w:rsidP="00553026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8025AF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CC0786" w:rsidRDefault="00CC0786" w:rsidP="00CC0786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41376F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rea.</w:t>
      </w:r>
    </w:p>
    <w:p w:rsidR="0041376F" w:rsidRDefault="0041376F" w:rsidP="0041376F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9E19C7" w:rsidRDefault="009E19C7" w:rsidP="009E19C7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Igualdad, Equidad y Erradicación de la Discriminación Contra las Mujeres. </w:t>
      </w:r>
    </w:p>
    <w:p w:rsidR="009E19C7" w:rsidRPr="00262A97" w:rsidRDefault="009E19C7" w:rsidP="009E19C7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Legislación relacionada al área en la que se desempeña.</w:t>
      </w:r>
    </w:p>
    <w:p w:rsidR="0001712D" w:rsidRDefault="0001712D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62BDF" w:rsidRPr="007C7E7D" w:rsidRDefault="00762BD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762BDF" w:rsidRDefault="00762BD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ES"/>
        </w:rPr>
      </w:pPr>
    </w:p>
    <w:p w:rsidR="00762BDF" w:rsidRPr="00933E1A" w:rsidRDefault="00762BD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ES"/>
        </w:rPr>
      </w:pPr>
    </w:p>
    <w:p w:rsidR="00432BBF" w:rsidRPr="00F57C7F" w:rsidRDefault="00432BBF" w:rsidP="0063102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9726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805EA1">
        <w:rPr>
          <w:rFonts w:ascii="Bookman Old Style" w:hAnsi="Bookman Old Style" w:cs="Arial"/>
          <w:i w:val="0"/>
          <w:iCs/>
          <w:sz w:val="20"/>
        </w:rPr>
        <w:t>Ningun</w:t>
      </w:r>
      <w:r w:rsidR="00B27F88">
        <w:rPr>
          <w:rFonts w:ascii="Bookman Old Style" w:hAnsi="Bookman Old Style" w:cs="Arial"/>
          <w:i w:val="0"/>
          <w:iCs/>
          <w:sz w:val="20"/>
        </w:rPr>
        <w:t>a</w:t>
      </w:r>
      <w:r w:rsidR="007C7E7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63102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B27F88">
        <w:rPr>
          <w:rFonts w:ascii="Bookman Old Style" w:hAnsi="Bookman Old Style" w:cs="Arial"/>
          <w:i w:val="0"/>
          <w:iCs/>
          <w:sz w:val="20"/>
        </w:rPr>
        <w:t>a</w:t>
      </w:r>
      <w:r w:rsidR="007C7E7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63102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27F88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7C7E7D">
        <w:rPr>
          <w:rFonts w:ascii="Bookman Old Style" w:hAnsi="Bookman Old Style" w:cs="Tahoma"/>
          <w:i w:val="0"/>
          <w:sz w:val="20"/>
          <w:lang w:val="es-CL"/>
        </w:rPr>
        <w:t>.</w:t>
      </w:r>
      <w:r w:rsidR="007E3E3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F57C7F" w:rsidRDefault="00432BBF" w:rsidP="0063102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B27F88">
        <w:rPr>
          <w:rFonts w:ascii="Bookman Old Style" w:hAnsi="Bookman Old Style" w:cs="Arial"/>
          <w:i w:val="0"/>
          <w:iCs/>
          <w:sz w:val="20"/>
        </w:rPr>
        <w:t>a</w:t>
      </w:r>
      <w:r w:rsidR="007C7E7D">
        <w:rPr>
          <w:rFonts w:ascii="Bookman Old Style" w:hAnsi="Bookman Old Style" w:cs="Arial"/>
          <w:i w:val="0"/>
          <w:iCs/>
          <w:sz w:val="20"/>
        </w:rPr>
        <w:t>.</w:t>
      </w:r>
    </w:p>
    <w:p w:rsidR="0079726E" w:rsidRDefault="007C7E7D" w:rsidP="0079726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1712D" w:rsidRDefault="0001712D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62BDF" w:rsidRDefault="00762BD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762BDF" w:rsidRDefault="00762BD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C404F4" w:rsidP="00031BCF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9E19C7">
        <w:rPr>
          <w:rFonts w:ascii="Bookman Old Style" w:hAnsi="Bookman Old Style" w:cs="Arial"/>
          <w:i w:val="0"/>
          <w:iCs/>
          <w:sz w:val="20"/>
        </w:rPr>
        <w:t xml:space="preserve">Graduado Universitario. </w:t>
      </w:r>
    </w:p>
    <w:p w:rsidR="00B95BB0" w:rsidRPr="00762BDF" w:rsidRDefault="00B95BB0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1C46D3" w:rsidRDefault="00C404F4" w:rsidP="009E19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76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E19C7">
        <w:rPr>
          <w:rFonts w:ascii="Bookman Old Style" w:hAnsi="Bookman Old Style" w:cs="Arial"/>
          <w:i w:val="0"/>
          <w:iCs/>
          <w:sz w:val="20"/>
        </w:rPr>
        <w:t>Ciencias Jurídicas, Psicología, Sociología, Trabajo Social, Ciencias de la Educación.</w:t>
      </w:r>
    </w:p>
    <w:p w:rsidR="009E19C7" w:rsidRPr="00762BDF" w:rsidRDefault="009E19C7" w:rsidP="009E19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76"/>
        <w:jc w:val="both"/>
        <w:rPr>
          <w:rFonts w:ascii="Bookman Old Style" w:hAnsi="Bookman Old Style" w:cs="Arial"/>
          <w:i w:val="0"/>
          <w:iCs/>
        </w:rPr>
      </w:pPr>
    </w:p>
    <w:p w:rsidR="00432BBF" w:rsidRDefault="00432BBF" w:rsidP="00031BCF">
      <w:pPr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762BDF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</w:rPr>
      </w:pPr>
    </w:p>
    <w:p w:rsidR="000F7761" w:rsidRDefault="00C404F4" w:rsidP="00031BC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76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B27F88">
        <w:rPr>
          <w:rFonts w:ascii="Bookman Old Style" w:hAnsi="Bookman Old Style" w:cs="Arial"/>
          <w:i w:val="0"/>
          <w:iCs/>
          <w:sz w:val="20"/>
        </w:rPr>
        <w:t>Ninguno</w:t>
      </w:r>
      <w:r w:rsidR="007C7E7D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762BDF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</w:rPr>
      </w:pPr>
    </w:p>
    <w:p w:rsidR="00873079" w:rsidRDefault="00C404F4" w:rsidP="00031BC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76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62BDF" w:rsidRPr="00762BDF" w:rsidRDefault="00762BDF" w:rsidP="00031BC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76"/>
        <w:jc w:val="both"/>
        <w:rPr>
          <w:rFonts w:ascii="Bookman Old Style" w:hAnsi="Bookman Old Style" w:cs="Arial"/>
          <w:i w:val="0"/>
          <w:iCs/>
          <w:sz w:val="4"/>
        </w:rPr>
      </w:pPr>
    </w:p>
    <w:p w:rsidR="00762BDF" w:rsidRDefault="00762BDF" w:rsidP="00762BDF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2C7B3F">
        <w:rPr>
          <w:rFonts w:ascii="Bookman Old Style" w:hAnsi="Bookman Old Style" w:cs="Arial"/>
          <w:i w:val="0"/>
          <w:iCs/>
          <w:sz w:val="20"/>
        </w:rPr>
        <w:t>Formulación y/o evaluación de proyectos</w:t>
      </w:r>
      <w:r w:rsidR="00694AA0">
        <w:rPr>
          <w:rFonts w:ascii="Bookman Old Style" w:hAnsi="Bookman Old Style" w:cs="Arial"/>
          <w:i w:val="0"/>
          <w:iCs/>
          <w:sz w:val="20"/>
        </w:rPr>
        <w:t>.</w:t>
      </w:r>
    </w:p>
    <w:p w:rsidR="00762BDF" w:rsidRDefault="00762BDF" w:rsidP="00762BDF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2C7B3F">
        <w:rPr>
          <w:rFonts w:ascii="Bookman Old Style" w:hAnsi="Bookman Old Style" w:cs="Arial"/>
          <w:i w:val="0"/>
          <w:iCs/>
          <w:sz w:val="20"/>
        </w:rPr>
        <w:t>Elaboración y/o análisis de informes técnicos</w:t>
      </w:r>
    </w:p>
    <w:p w:rsidR="00C94E6D" w:rsidRPr="00762BDF" w:rsidRDefault="00C94E6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</w:rPr>
      </w:pPr>
    </w:p>
    <w:p w:rsidR="00432BBF" w:rsidRPr="00A44862" w:rsidRDefault="00432BBF" w:rsidP="00031BCF">
      <w:pPr>
        <w:pStyle w:val="Prrafodelista"/>
        <w:numPr>
          <w:ilvl w:val="0"/>
          <w:numId w:val="6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B27F88">
        <w:rPr>
          <w:rFonts w:ascii="Bookman Old Style" w:hAnsi="Bookman Old Style" w:cs="Arial"/>
          <w:i w:val="0"/>
          <w:iCs/>
          <w:sz w:val="20"/>
        </w:rPr>
        <w:t>a</w:t>
      </w:r>
      <w:r w:rsidR="008D13A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762BD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Cs w:val="24"/>
        </w:rPr>
      </w:pPr>
    </w:p>
    <w:p w:rsidR="001C46D3" w:rsidRPr="00DE293E" w:rsidRDefault="00432BBF" w:rsidP="00DE293E">
      <w:pPr>
        <w:pStyle w:val="Prrafodelista"/>
        <w:numPr>
          <w:ilvl w:val="0"/>
          <w:numId w:val="6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DE293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DE293E" w:rsidRPr="002C7B3F">
        <w:rPr>
          <w:rFonts w:ascii="Bookman Old Style" w:hAnsi="Bookman Old Style" w:cs="Arial"/>
          <w:i w:val="0"/>
          <w:iCs/>
          <w:sz w:val="20"/>
        </w:rPr>
        <w:t>Un año, en puestos</w:t>
      </w:r>
      <w:r w:rsidR="00DE293E">
        <w:rPr>
          <w:rFonts w:ascii="Bookman Old Style" w:hAnsi="Bookman Old Style" w:cs="Arial"/>
          <w:i w:val="0"/>
          <w:iCs/>
          <w:sz w:val="20"/>
        </w:rPr>
        <w:t xml:space="preserve"> relacionados a la inclusión social, derechos humanos, derechos laborales o de igualdad de género.  </w:t>
      </w:r>
    </w:p>
    <w:p w:rsidR="00762BDF" w:rsidRDefault="00762BDF" w:rsidP="001C46D3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762BDF" w:rsidRDefault="00762BDF" w:rsidP="001C46D3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762BDF" w:rsidRPr="00762BDF" w:rsidRDefault="00762BDF" w:rsidP="001C46D3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0F7761" w:rsidRDefault="000F7761" w:rsidP="00031BCF">
      <w:pPr>
        <w:pStyle w:val="Prrafodelista"/>
        <w:numPr>
          <w:ilvl w:val="0"/>
          <w:numId w:val="6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725054" w:rsidRPr="00725054" w:rsidRDefault="00725054" w:rsidP="00933E1A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25054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8D13A0">
        <w:rPr>
          <w:rFonts w:ascii="Bookman Old Style" w:hAnsi="Bookman Old Style" w:cs="Arial"/>
          <w:i w:val="0"/>
          <w:iCs/>
          <w:sz w:val="20"/>
        </w:rPr>
        <w:t>.</w:t>
      </w:r>
    </w:p>
    <w:p w:rsidR="00725054" w:rsidRPr="00725054" w:rsidRDefault="00725054" w:rsidP="00933E1A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25054">
        <w:rPr>
          <w:rFonts w:ascii="Bookman Old Style" w:hAnsi="Bookman Old Style" w:cs="Arial"/>
          <w:i w:val="0"/>
          <w:iCs/>
          <w:sz w:val="20"/>
        </w:rPr>
        <w:t>Integridad</w:t>
      </w:r>
      <w:r w:rsidR="008D13A0">
        <w:rPr>
          <w:rFonts w:ascii="Bookman Old Style" w:hAnsi="Bookman Old Style" w:cs="Arial"/>
          <w:i w:val="0"/>
          <w:iCs/>
          <w:sz w:val="20"/>
        </w:rPr>
        <w:t>.</w:t>
      </w:r>
    </w:p>
    <w:p w:rsidR="00762BDF" w:rsidRPr="00762BDF" w:rsidRDefault="00725054" w:rsidP="00762BDF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62BDF">
        <w:rPr>
          <w:rFonts w:ascii="Bookman Old Style" w:hAnsi="Bookman Old Style" w:cs="Arial"/>
          <w:i w:val="0"/>
          <w:iCs/>
          <w:sz w:val="20"/>
        </w:rPr>
        <w:t>Responsabilidad</w:t>
      </w:r>
      <w:r w:rsidR="008D13A0" w:rsidRPr="00762BDF">
        <w:rPr>
          <w:rFonts w:ascii="Bookman Old Style" w:hAnsi="Bookman Old Style" w:cs="Arial"/>
          <w:i w:val="0"/>
          <w:iCs/>
          <w:sz w:val="20"/>
        </w:rPr>
        <w:t>.</w:t>
      </w:r>
    </w:p>
    <w:p w:rsidR="00725054" w:rsidRPr="00725054" w:rsidRDefault="00725054" w:rsidP="00933E1A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25054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8D13A0">
        <w:rPr>
          <w:rFonts w:ascii="Bookman Old Style" w:hAnsi="Bookman Old Style" w:cs="Arial"/>
          <w:i w:val="0"/>
          <w:iCs/>
          <w:sz w:val="20"/>
        </w:rPr>
        <w:t>.</w:t>
      </w:r>
    </w:p>
    <w:p w:rsidR="00725054" w:rsidRPr="00725054" w:rsidRDefault="00725054" w:rsidP="00933E1A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25054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8D13A0">
        <w:rPr>
          <w:rFonts w:ascii="Bookman Old Style" w:hAnsi="Bookman Old Style" w:cs="Arial"/>
          <w:i w:val="0"/>
          <w:iCs/>
          <w:sz w:val="20"/>
        </w:rPr>
        <w:t>.</w:t>
      </w:r>
    </w:p>
    <w:p w:rsidR="00725054" w:rsidRPr="00725054" w:rsidRDefault="00725054" w:rsidP="00933E1A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25054">
        <w:rPr>
          <w:rFonts w:ascii="Bookman Old Style" w:hAnsi="Bookman Old Style" w:cs="Arial"/>
          <w:i w:val="0"/>
          <w:iCs/>
          <w:sz w:val="20"/>
        </w:rPr>
        <w:t>Minuciosidad</w:t>
      </w:r>
      <w:r w:rsidR="008D13A0">
        <w:rPr>
          <w:rFonts w:ascii="Bookman Old Style" w:hAnsi="Bookman Old Style" w:cs="Arial"/>
          <w:i w:val="0"/>
          <w:iCs/>
          <w:sz w:val="20"/>
        </w:rPr>
        <w:t>.</w:t>
      </w:r>
    </w:p>
    <w:p w:rsidR="00725054" w:rsidRPr="00725054" w:rsidRDefault="00725054" w:rsidP="00933E1A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25054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8D13A0">
        <w:rPr>
          <w:rFonts w:ascii="Bookman Old Style" w:hAnsi="Bookman Old Style" w:cs="Arial"/>
          <w:i w:val="0"/>
          <w:iCs/>
          <w:sz w:val="20"/>
        </w:rPr>
        <w:t>.</w:t>
      </w:r>
    </w:p>
    <w:p w:rsidR="00725054" w:rsidRDefault="00725054" w:rsidP="00933E1A">
      <w:pPr>
        <w:pStyle w:val="Prrafodelista"/>
        <w:numPr>
          <w:ilvl w:val="0"/>
          <w:numId w:val="5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725054">
        <w:rPr>
          <w:rFonts w:ascii="Bookman Old Style" w:hAnsi="Bookman Old Style" w:cs="Arial"/>
          <w:i w:val="0"/>
          <w:iCs/>
          <w:sz w:val="20"/>
        </w:rPr>
        <w:t>Iniciativa</w:t>
      </w:r>
      <w:r w:rsidR="008D13A0">
        <w:rPr>
          <w:rFonts w:ascii="Bookman Old Style" w:hAnsi="Bookman Old Style" w:cs="Arial"/>
          <w:i w:val="0"/>
          <w:iCs/>
          <w:sz w:val="20"/>
        </w:rPr>
        <w:t>.</w:t>
      </w:r>
    </w:p>
    <w:p w:rsidR="0001712D" w:rsidRDefault="0001712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62BDF" w:rsidRDefault="00762BD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05EA1" w:rsidRPr="00047FE6" w:rsidRDefault="00031BCF" w:rsidP="00805EA1">
      <w:p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C704F2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p w:rsidR="00432BBF" w:rsidRPr="00B620CE" w:rsidRDefault="00432BBF" w:rsidP="0001703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003" w:rsidRDefault="009A3003">
      <w:pPr>
        <w:spacing w:line="20" w:lineRule="exact"/>
      </w:pPr>
    </w:p>
  </w:endnote>
  <w:endnote w:type="continuationSeparator" w:id="0">
    <w:p w:rsidR="009A3003" w:rsidRDefault="009A3003"/>
  </w:endnote>
  <w:endnote w:type="continuationNotice" w:id="1">
    <w:p w:rsidR="009A3003" w:rsidRDefault="009A30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5AF" w:rsidRDefault="008025A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025AF" w:rsidRDefault="008025A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5AF" w:rsidRDefault="008025AF" w:rsidP="006053D7">
    <w:pPr>
      <w:pStyle w:val="Piedepgina"/>
      <w:framePr w:wrap="around" w:vAnchor="text" w:hAnchor="page" w:x="11011" w:y="168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85019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025AF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025AF" w:rsidRPr="006053D7" w:rsidRDefault="008025AF" w:rsidP="006F7E75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8025AF" w:rsidRPr="006F7E75" w:rsidRDefault="00E74473" w:rsidP="0001712D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985019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Noviembre 2016</w:t>
          </w:r>
        </w:p>
      </w:tc>
    </w:tr>
  </w:tbl>
  <w:p w:rsidR="008025AF" w:rsidRPr="00B425FF" w:rsidRDefault="008025AF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025AF">
      <w:tc>
        <w:tcPr>
          <w:tcW w:w="5950" w:type="dxa"/>
        </w:tcPr>
        <w:p w:rsidR="008025AF" w:rsidRDefault="008025A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025AF" w:rsidRDefault="008025A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025AF" w:rsidRDefault="008025AF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025AF" w:rsidRDefault="008025AF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025AF" w:rsidRDefault="008025AF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025AF" w:rsidRDefault="008025AF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025AF" w:rsidRDefault="008025AF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003" w:rsidRDefault="009A3003">
      <w:r>
        <w:separator/>
      </w:r>
    </w:p>
  </w:footnote>
  <w:footnote w:type="continuationSeparator" w:id="0">
    <w:p w:rsidR="009A3003" w:rsidRDefault="009A3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5AF" w:rsidRDefault="008025A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025AF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025AF" w:rsidRDefault="008025A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025AF" w:rsidRPr="00B47612" w:rsidRDefault="008025A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7EC6C45" wp14:editId="140249FE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025AF" w:rsidRPr="00B47612" w:rsidRDefault="003D16B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8025AF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8025AF" w:rsidRPr="00B47612" w:rsidRDefault="008025A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 w:rsidR="003D16B0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025AF" w:rsidRDefault="008025A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025AF" w:rsidRPr="00B47612" w:rsidRDefault="008025AF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025AF" w:rsidRPr="00B47612" w:rsidRDefault="008025AF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025AF" w:rsidRDefault="008025A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5AF" w:rsidRDefault="008025AF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1998779E" wp14:editId="0931B14F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025AF" w:rsidRDefault="008025AF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6BCD0F" wp14:editId="0CA69C7B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25AF" w:rsidRDefault="008025AF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025AF" w:rsidRDefault="008025AF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025AF" w:rsidRDefault="008025A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025AF" w:rsidRDefault="008025AF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025AF" w:rsidRDefault="008025AF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ECDE0F7" wp14:editId="6B3C4C1A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025AF" w:rsidRDefault="008025AF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180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D3C6995"/>
    <w:multiLevelType w:val="hybridMultilevel"/>
    <w:tmpl w:val="EFC84F38"/>
    <w:lvl w:ilvl="0" w:tplc="440A000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96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416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36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56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76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96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8016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36" w:hanging="180"/>
      </w:pPr>
      <w:rPr>
        <w:rFonts w:cs="Times New Roman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CC3FDD"/>
    <w:multiLevelType w:val="hybridMultilevel"/>
    <w:tmpl w:val="7C5E9846"/>
    <w:lvl w:ilvl="0" w:tplc="440A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1">
    <w:nsid w:val="7C7C76FF"/>
    <w:multiLevelType w:val="hybridMultilevel"/>
    <w:tmpl w:val="EF38B5F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9"/>
  </w:num>
  <w:num w:numId="7">
    <w:abstractNumId w:val="10"/>
  </w:num>
  <w:num w:numId="8">
    <w:abstractNumId w:val="2"/>
  </w:num>
  <w:num w:numId="9">
    <w:abstractNumId w:val="6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747"/>
    <w:rsid w:val="00010842"/>
    <w:rsid w:val="0001164D"/>
    <w:rsid w:val="00013D58"/>
    <w:rsid w:val="00017035"/>
    <w:rsid w:val="0001712D"/>
    <w:rsid w:val="0002058A"/>
    <w:rsid w:val="0002726E"/>
    <w:rsid w:val="00031BCF"/>
    <w:rsid w:val="00036757"/>
    <w:rsid w:val="00041B3A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B0D"/>
    <w:rsid w:val="00082D44"/>
    <w:rsid w:val="000833C5"/>
    <w:rsid w:val="00085FA2"/>
    <w:rsid w:val="00086665"/>
    <w:rsid w:val="00087D9E"/>
    <w:rsid w:val="000A0046"/>
    <w:rsid w:val="000A004B"/>
    <w:rsid w:val="000A5A5F"/>
    <w:rsid w:val="000A6668"/>
    <w:rsid w:val="000A763C"/>
    <w:rsid w:val="000B080A"/>
    <w:rsid w:val="000B3B34"/>
    <w:rsid w:val="000B42EA"/>
    <w:rsid w:val="000C273C"/>
    <w:rsid w:val="000C4F01"/>
    <w:rsid w:val="000D1FAB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681E"/>
    <w:rsid w:val="00140CE7"/>
    <w:rsid w:val="00140E0A"/>
    <w:rsid w:val="00142B3D"/>
    <w:rsid w:val="001470B6"/>
    <w:rsid w:val="00151F3F"/>
    <w:rsid w:val="00155185"/>
    <w:rsid w:val="00156120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46D3"/>
    <w:rsid w:val="001C591A"/>
    <w:rsid w:val="001D6481"/>
    <w:rsid w:val="001D6B20"/>
    <w:rsid w:val="001E14C2"/>
    <w:rsid w:val="001F5FA5"/>
    <w:rsid w:val="002033E1"/>
    <w:rsid w:val="002043A1"/>
    <w:rsid w:val="002055BD"/>
    <w:rsid w:val="00206892"/>
    <w:rsid w:val="00220C32"/>
    <w:rsid w:val="002237EF"/>
    <w:rsid w:val="00227605"/>
    <w:rsid w:val="002344F1"/>
    <w:rsid w:val="0025032E"/>
    <w:rsid w:val="002513AF"/>
    <w:rsid w:val="0025170E"/>
    <w:rsid w:val="002675A1"/>
    <w:rsid w:val="00274486"/>
    <w:rsid w:val="0028169E"/>
    <w:rsid w:val="002961CF"/>
    <w:rsid w:val="0029781A"/>
    <w:rsid w:val="002A18EE"/>
    <w:rsid w:val="002A49A0"/>
    <w:rsid w:val="002B08AD"/>
    <w:rsid w:val="002B5B31"/>
    <w:rsid w:val="002C1876"/>
    <w:rsid w:val="002C1956"/>
    <w:rsid w:val="002C366A"/>
    <w:rsid w:val="002C4CE0"/>
    <w:rsid w:val="002C66F9"/>
    <w:rsid w:val="002D3317"/>
    <w:rsid w:val="002D66A2"/>
    <w:rsid w:val="002D67FD"/>
    <w:rsid w:val="002E1A9D"/>
    <w:rsid w:val="002E3209"/>
    <w:rsid w:val="002E7C49"/>
    <w:rsid w:val="002F1DFA"/>
    <w:rsid w:val="00313203"/>
    <w:rsid w:val="00316FC1"/>
    <w:rsid w:val="00320A00"/>
    <w:rsid w:val="00320D6D"/>
    <w:rsid w:val="00322E32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4BB4"/>
    <w:rsid w:val="003A7940"/>
    <w:rsid w:val="003B000A"/>
    <w:rsid w:val="003B029E"/>
    <w:rsid w:val="003B20CA"/>
    <w:rsid w:val="003B6F6F"/>
    <w:rsid w:val="003C3D1C"/>
    <w:rsid w:val="003C7680"/>
    <w:rsid w:val="003D04DB"/>
    <w:rsid w:val="003D16B0"/>
    <w:rsid w:val="003D5D3F"/>
    <w:rsid w:val="003D6DE4"/>
    <w:rsid w:val="003F28D7"/>
    <w:rsid w:val="00401676"/>
    <w:rsid w:val="004021C4"/>
    <w:rsid w:val="004051C1"/>
    <w:rsid w:val="004128C7"/>
    <w:rsid w:val="00412A73"/>
    <w:rsid w:val="0041376F"/>
    <w:rsid w:val="004221A8"/>
    <w:rsid w:val="00424211"/>
    <w:rsid w:val="00430330"/>
    <w:rsid w:val="00432BBF"/>
    <w:rsid w:val="0044072A"/>
    <w:rsid w:val="0044693D"/>
    <w:rsid w:val="00454A1D"/>
    <w:rsid w:val="004556AE"/>
    <w:rsid w:val="004557A0"/>
    <w:rsid w:val="00463ED9"/>
    <w:rsid w:val="00473994"/>
    <w:rsid w:val="0048487C"/>
    <w:rsid w:val="00485459"/>
    <w:rsid w:val="004864C9"/>
    <w:rsid w:val="00487304"/>
    <w:rsid w:val="004878EC"/>
    <w:rsid w:val="00491492"/>
    <w:rsid w:val="00492D12"/>
    <w:rsid w:val="004A2CB6"/>
    <w:rsid w:val="004A44ED"/>
    <w:rsid w:val="004A4A56"/>
    <w:rsid w:val="004A5CF0"/>
    <w:rsid w:val="004B4B12"/>
    <w:rsid w:val="004B7AD2"/>
    <w:rsid w:val="004C136F"/>
    <w:rsid w:val="004C351B"/>
    <w:rsid w:val="004C3662"/>
    <w:rsid w:val="004C3A32"/>
    <w:rsid w:val="004C6041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48D4"/>
    <w:rsid w:val="00500125"/>
    <w:rsid w:val="00504949"/>
    <w:rsid w:val="00511C48"/>
    <w:rsid w:val="005166BD"/>
    <w:rsid w:val="005208A9"/>
    <w:rsid w:val="00520ED0"/>
    <w:rsid w:val="00521283"/>
    <w:rsid w:val="00535FAE"/>
    <w:rsid w:val="00540076"/>
    <w:rsid w:val="00540ED7"/>
    <w:rsid w:val="00546EA0"/>
    <w:rsid w:val="00551384"/>
    <w:rsid w:val="00552E4D"/>
    <w:rsid w:val="00553026"/>
    <w:rsid w:val="005611D8"/>
    <w:rsid w:val="0056476E"/>
    <w:rsid w:val="00580D6D"/>
    <w:rsid w:val="005820E4"/>
    <w:rsid w:val="00583D3A"/>
    <w:rsid w:val="00585828"/>
    <w:rsid w:val="0059084B"/>
    <w:rsid w:val="005A2A2F"/>
    <w:rsid w:val="005B0CFF"/>
    <w:rsid w:val="005B199F"/>
    <w:rsid w:val="005B19CA"/>
    <w:rsid w:val="005B1AE9"/>
    <w:rsid w:val="005B5899"/>
    <w:rsid w:val="005B7300"/>
    <w:rsid w:val="005B7AC3"/>
    <w:rsid w:val="005C55DC"/>
    <w:rsid w:val="005C78E3"/>
    <w:rsid w:val="005E6DCF"/>
    <w:rsid w:val="005F177D"/>
    <w:rsid w:val="005F2A36"/>
    <w:rsid w:val="005F51C6"/>
    <w:rsid w:val="005F5C60"/>
    <w:rsid w:val="00604080"/>
    <w:rsid w:val="006053D7"/>
    <w:rsid w:val="00607F83"/>
    <w:rsid w:val="00623118"/>
    <w:rsid w:val="00624231"/>
    <w:rsid w:val="0063102D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94AA0"/>
    <w:rsid w:val="006A287B"/>
    <w:rsid w:val="006B1911"/>
    <w:rsid w:val="006B6F09"/>
    <w:rsid w:val="006B7351"/>
    <w:rsid w:val="006C31D4"/>
    <w:rsid w:val="006C418C"/>
    <w:rsid w:val="006D1FDF"/>
    <w:rsid w:val="006D7A91"/>
    <w:rsid w:val="006E3A81"/>
    <w:rsid w:val="006F218C"/>
    <w:rsid w:val="006F4C9A"/>
    <w:rsid w:val="006F5DE4"/>
    <w:rsid w:val="006F7E75"/>
    <w:rsid w:val="0070362C"/>
    <w:rsid w:val="00714F51"/>
    <w:rsid w:val="007209CD"/>
    <w:rsid w:val="00724564"/>
    <w:rsid w:val="00725054"/>
    <w:rsid w:val="007323A5"/>
    <w:rsid w:val="0073294F"/>
    <w:rsid w:val="00733603"/>
    <w:rsid w:val="00741162"/>
    <w:rsid w:val="007419B6"/>
    <w:rsid w:val="00744581"/>
    <w:rsid w:val="00745879"/>
    <w:rsid w:val="00746887"/>
    <w:rsid w:val="007503C3"/>
    <w:rsid w:val="00755DCC"/>
    <w:rsid w:val="00762BDF"/>
    <w:rsid w:val="00762C39"/>
    <w:rsid w:val="007636B2"/>
    <w:rsid w:val="007743B9"/>
    <w:rsid w:val="0079726E"/>
    <w:rsid w:val="00797BFB"/>
    <w:rsid w:val="007A021F"/>
    <w:rsid w:val="007A319D"/>
    <w:rsid w:val="007A3B14"/>
    <w:rsid w:val="007A5548"/>
    <w:rsid w:val="007A58FC"/>
    <w:rsid w:val="007A7F33"/>
    <w:rsid w:val="007B61D6"/>
    <w:rsid w:val="007B7378"/>
    <w:rsid w:val="007C20D0"/>
    <w:rsid w:val="007C65AA"/>
    <w:rsid w:val="007C7E7D"/>
    <w:rsid w:val="007D353B"/>
    <w:rsid w:val="007D3B1F"/>
    <w:rsid w:val="007E074C"/>
    <w:rsid w:val="007E3E38"/>
    <w:rsid w:val="007E3F70"/>
    <w:rsid w:val="007F44A7"/>
    <w:rsid w:val="007F543A"/>
    <w:rsid w:val="007F6E4F"/>
    <w:rsid w:val="008025AF"/>
    <w:rsid w:val="0080297A"/>
    <w:rsid w:val="00803843"/>
    <w:rsid w:val="00805EA1"/>
    <w:rsid w:val="0081257B"/>
    <w:rsid w:val="00812B2B"/>
    <w:rsid w:val="00823A87"/>
    <w:rsid w:val="00824F94"/>
    <w:rsid w:val="00826683"/>
    <w:rsid w:val="00830195"/>
    <w:rsid w:val="00844E87"/>
    <w:rsid w:val="008626DE"/>
    <w:rsid w:val="008677EF"/>
    <w:rsid w:val="008722B4"/>
    <w:rsid w:val="00873079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13A0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7494"/>
    <w:rsid w:val="00920388"/>
    <w:rsid w:val="00921691"/>
    <w:rsid w:val="00921CC9"/>
    <w:rsid w:val="009332FF"/>
    <w:rsid w:val="00933E1A"/>
    <w:rsid w:val="00942B07"/>
    <w:rsid w:val="0095082D"/>
    <w:rsid w:val="00952A23"/>
    <w:rsid w:val="009536F4"/>
    <w:rsid w:val="009573AF"/>
    <w:rsid w:val="00962575"/>
    <w:rsid w:val="009655C2"/>
    <w:rsid w:val="00966C53"/>
    <w:rsid w:val="0097353A"/>
    <w:rsid w:val="00977DF3"/>
    <w:rsid w:val="00985019"/>
    <w:rsid w:val="0098729D"/>
    <w:rsid w:val="00990A34"/>
    <w:rsid w:val="0099372A"/>
    <w:rsid w:val="009A3003"/>
    <w:rsid w:val="009A56A6"/>
    <w:rsid w:val="009C5839"/>
    <w:rsid w:val="009D2BE7"/>
    <w:rsid w:val="009D37E0"/>
    <w:rsid w:val="009D657E"/>
    <w:rsid w:val="009E0208"/>
    <w:rsid w:val="009E19C7"/>
    <w:rsid w:val="009E1C09"/>
    <w:rsid w:val="00A02D77"/>
    <w:rsid w:val="00A10DC6"/>
    <w:rsid w:val="00A12221"/>
    <w:rsid w:val="00A15189"/>
    <w:rsid w:val="00A162B0"/>
    <w:rsid w:val="00A166BC"/>
    <w:rsid w:val="00A17200"/>
    <w:rsid w:val="00A271C9"/>
    <w:rsid w:val="00A40AED"/>
    <w:rsid w:val="00A42287"/>
    <w:rsid w:val="00A42EAE"/>
    <w:rsid w:val="00A44862"/>
    <w:rsid w:val="00A454B7"/>
    <w:rsid w:val="00A55019"/>
    <w:rsid w:val="00A5685F"/>
    <w:rsid w:val="00A64749"/>
    <w:rsid w:val="00A67717"/>
    <w:rsid w:val="00A67790"/>
    <w:rsid w:val="00A7099A"/>
    <w:rsid w:val="00A736EF"/>
    <w:rsid w:val="00A80DEE"/>
    <w:rsid w:val="00A82ED6"/>
    <w:rsid w:val="00AA51CB"/>
    <w:rsid w:val="00AB3CC3"/>
    <w:rsid w:val="00AC3D4E"/>
    <w:rsid w:val="00AD0A3E"/>
    <w:rsid w:val="00AD3EA2"/>
    <w:rsid w:val="00AD431E"/>
    <w:rsid w:val="00AD66A3"/>
    <w:rsid w:val="00AD7CFB"/>
    <w:rsid w:val="00AF4346"/>
    <w:rsid w:val="00B0150A"/>
    <w:rsid w:val="00B0734E"/>
    <w:rsid w:val="00B14060"/>
    <w:rsid w:val="00B14074"/>
    <w:rsid w:val="00B147EC"/>
    <w:rsid w:val="00B14A12"/>
    <w:rsid w:val="00B2595E"/>
    <w:rsid w:val="00B27F88"/>
    <w:rsid w:val="00B33757"/>
    <w:rsid w:val="00B37F01"/>
    <w:rsid w:val="00B425B8"/>
    <w:rsid w:val="00B425FF"/>
    <w:rsid w:val="00B4575A"/>
    <w:rsid w:val="00B47612"/>
    <w:rsid w:val="00B61DB1"/>
    <w:rsid w:val="00B620CE"/>
    <w:rsid w:val="00B64E20"/>
    <w:rsid w:val="00B65922"/>
    <w:rsid w:val="00B70B92"/>
    <w:rsid w:val="00B70E8A"/>
    <w:rsid w:val="00B75EDA"/>
    <w:rsid w:val="00B76DDF"/>
    <w:rsid w:val="00B82F39"/>
    <w:rsid w:val="00B84A43"/>
    <w:rsid w:val="00B85D6D"/>
    <w:rsid w:val="00B906A6"/>
    <w:rsid w:val="00B9198E"/>
    <w:rsid w:val="00B94C72"/>
    <w:rsid w:val="00B95BB0"/>
    <w:rsid w:val="00BA4B22"/>
    <w:rsid w:val="00BA4C28"/>
    <w:rsid w:val="00BA5F2C"/>
    <w:rsid w:val="00BB30A6"/>
    <w:rsid w:val="00BB49BD"/>
    <w:rsid w:val="00BB7F7C"/>
    <w:rsid w:val="00BC7D17"/>
    <w:rsid w:val="00BD018B"/>
    <w:rsid w:val="00BE2C78"/>
    <w:rsid w:val="00BE3125"/>
    <w:rsid w:val="00BF3051"/>
    <w:rsid w:val="00C01198"/>
    <w:rsid w:val="00C023FB"/>
    <w:rsid w:val="00C02E03"/>
    <w:rsid w:val="00C14C5B"/>
    <w:rsid w:val="00C3029F"/>
    <w:rsid w:val="00C31779"/>
    <w:rsid w:val="00C404F4"/>
    <w:rsid w:val="00C62C14"/>
    <w:rsid w:val="00C704F2"/>
    <w:rsid w:val="00C77C39"/>
    <w:rsid w:val="00C827BE"/>
    <w:rsid w:val="00C94E6D"/>
    <w:rsid w:val="00CA1B18"/>
    <w:rsid w:val="00CA30E9"/>
    <w:rsid w:val="00CA3D49"/>
    <w:rsid w:val="00CA54B4"/>
    <w:rsid w:val="00CB3198"/>
    <w:rsid w:val="00CB381F"/>
    <w:rsid w:val="00CB499A"/>
    <w:rsid w:val="00CC01C5"/>
    <w:rsid w:val="00CC0786"/>
    <w:rsid w:val="00CD0F9A"/>
    <w:rsid w:val="00CD4206"/>
    <w:rsid w:val="00CD4B93"/>
    <w:rsid w:val="00CD5577"/>
    <w:rsid w:val="00CF04AC"/>
    <w:rsid w:val="00CF6582"/>
    <w:rsid w:val="00D076E0"/>
    <w:rsid w:val="00D10717"/>
    <w:rsid w:val="00D141B5"/>
    <w:rsid w:val="00D27924"/>
    <w:rsid w:val="00D31E93"/>
    <w:rsid w:val="00D413AD"/>
    <w:rsid w:val="00D4375C"/>
    <w:rsid w:val="00D4414A"/>
    <w:rsid w:val="00D4588A"/>
    <w:rsid w:val="00D61472"/>
    <w:rsid w:val="00D62893"/>
    <w:rsid w:val="00D64778"/>
    <w:rsid w:val="00D6681B"/>
    <w:rsid w:val="00D703C2"/>
    <w:rsid w:val="00D721BC"/>
    <w:rsid w:val="00D7661D"/>
    <w:rsid w:val="00D76AC0"/>
    <w:rsid w:val="00D84381"/>
    <w:rsid w:val="00D861D6"/>
    <w:rsid w:val="00DB55FD"/>
    <w:rsid w:val="00DC7238"/>
    <w:rsid w:val="00DD0F58"/>
    <w:rsid w:val="00DD4690"/>
    <w:rsid w:val="00DD469A"/>
    <w:rsid w:val="00DE0C30"/>
    <w:rsid w:val="00DE293E"/>
    <w:rsid w:val="00DE5453"/>
    <w:rsid w:val="00DE7263"/>
    <w:rsid w:val="00DE7EFD"/>
    <w:rsid w:val="00DF09CF"/>
    <w:rsid w:val="00DF100A"/>
    <w:rsid w:val="00DF4E88"/>
    <w:rsid w:val="00DF6CA2"/>
    <w:rsid w:val="00DF7A04"/>
    <w:rsid w:val="00E00AF3"/>
    <w:rsid w:val="00E03E46"/>
    <w:rsid w:val="00E072EE"/>
    <w:rsid w:val="00E14D38"/>
    <w:rsid w:val="00E200AA"/>
    <w:rsid w:val="00E21CFE"/>
    <w:rsid w:val="00E22580"/>
    <w:rsid w:val="00E403A2"/>
    <w:rsid w:val="00E62447"/>
    <w:rsid w:val="00E64B2E"/>
    <w:rsid w:val="00E74473"/>
    <w:rsid w:val="00E753A1"/>
    <w:rsid w:val="00E76C9B"/>
    <w:rsid w:val="00E77979"/>
    <w:rsid w:val="00E8691B"/>
    <w:rsid w:val="00E873CF"/>
    <w:rsid w:val="00E951A5"/>
    <w:rsid w:val="00E97FAC"/>
    <w:rsid w:val="00EA39AE"/>
    <w:rsid w:val="00EA6E68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06F51"/>
    <w:rsid w:val="00F07AD7"/>
    <w:rsid w:val="00F233E9"/>
    <w:rsid w:val="00F23D86"/>
    <w:rsid w:val="00F31CDC"/>
    <w:rsid w:val="00F479FD"/>
    <w:rsid w:val="00F57C7F"/>
    <w:rsid w:val="00F8060E"/>
    <w:rsid w:val="00F8424F"/>
    <w:rsid w:val="00F85267"/>
    <w:rsid w:val="00F97F3F"/>
    <w:rsid w:val="00FA66EF"/>
    <w:rsid w:val="00FA7101"/>
    <w:rsid w:val="00FB3CEF"/>
    <w:rsid w:val="00FC4DAE"/>
    <w:rsid w:val="00FD0F8D"/>
    <w:rsid w:val="00FD4486"/>
    <w:rsid w:val="00FD6034"/>
    <w:rsid w:val="00FE3E5F"/>
    <w:rsid w:val="00FE5CFA"/>
    <w:rsid w:val="00FF254C"/>
    <w:rsid w:val="00FF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942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10</cp:revision>
  <cp:lastPrinted>2013-11-08T16:05:00Z</cp:lastPrinted>
  <dcterms:created xsi:type="dcterms:W3CDTF">2016-11-07T21:34:00Z</dcterms:created>
  <dcterms:modified xsi:type="dcterms:W3CDTF">2016-11-09T15:01:00Z</dcterms:modified>
</cp:coreProperties>
</file>